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right="0"/>
        <w:textAlignment w:val="auto"/>
        <w:rPr>
          <w:b/>
          <w:bCs/>
          <w:color w:val="050100"/>
          <w:spacing w:val="-2"/>
          <w:kern w:val="36"/>
        </w:rPr>
      </w:pPr>
      <w:r>
        <w:rPr>
          <w:rFonts w:hint="eastAsia"/>
          <w:b/>
          <w:bCs/>
          <w:color w:val="050100"/>
          <w:spacing w:val="-2"/>
          <w:kern w:val="36"/>
        </w:rPr>
        <w:t>大连市甘井子区人民法院聘用制书记员招聘</w:t>
      </w:r>
      <w:r>
        <w:rPr>
          <w:rFonts w:hint="eastAsia"/>
          <w:b/>
          <w:bCs/>
          <w:color w:val="050100"/>
          <w:spacing w:val="-2"/>
          <w:kern w:val="36"/>
          <w:lang w:eastAsia="zh-CN"/>
        </w:rPr>
        <w:t>计算机中文录入测</w:t>
      </w:r>
      <w:r>
        <w:rPr>
          <w:rFonts w:hint="eastAsia"/>
          <w:b/>
          <w:bCs/>
          <w:color w:val="050100"/>
          <w:spacing w:val="-2"/>
          <w:kern w:val="36"/>
        </w:rPr>
        <w:t>试</w:t>
      </w:r>
      <w:r>
        <w:rPr>
          <w:rFonts w:hint="eastAsia"/>
          <w:b/>
          <w:bCs/>
          <w:color w:val="050100"/>
          <w:kern w:val="36"/>
        </w:rPr>
        <w:t>考生新冠肺炎疫情防控告知书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为保障广大考生和考务人员生命安全和身体健康，确保考试工作安全顺利进行，现将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eastAsia="zh-CN"/>
        </w:rPr>
        <w:t>大连市甘井子区人民法院聘用制书记员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val="en-US" w:eastAsia="zh-Hans"/>
        </w:rPr>
        <w:t>招聘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100"/>
          <w:spacing w:val="-2"/>
          <w:kern w:val="36"/>
          <w:sz w:val="32"/>
          <w:szCs w:val="32"/>
          <w:lang w:eastAsia="zh-CN"/>
        </w:rPr>
        <w:t>计算机中文录入测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100"/>
          <w:spacing w:val="-2"/>
          <w:kern w:val="36"/>
          <w:sz w:val="32"/>
          <w:szCs w:val="32"/>
        </w:rPr>
        <w:t>试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新冠肺炎疫情防控有关事项公告如下：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考生须了解辽宁省统筹推进新冠肺炎疫情防控和经济社会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发展工作指挥部办公室关于疫情防控的最新通知和要求</w:t>
      </w:r>
      <w:r>
        <w:rPr>
          <w:rFonts w:hint="eastAsia" w:asciiTheme="minorEastAsia" w:hAnsiTheme="minorEastAsia" w:eastAsiaTheme="minorEastAsia" w:cstheme="minorEastAsia"/>
          <w:color w:val="050100"/>
          <w:spacing w:val="14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50100"/>
          <w:spacing w:val="6"/>
          <w:sz w:val="32"/>
          <w:szCs w:val="32"/>
        </w:rPr>
        <w:t>辽宁省人民政府网站“全力抗击新型冠状病毒肺炎疫情”专栏）。考务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工作中疫情防控相关安排将根据国家、辽宁省及大连市新冠肺炎疫情防控的最新要求及时调整，考生要密切关注疫情防控最新要求并严格遵守。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 xml:space="preserve">2.考生应于考试日前 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完成</w:t>
      </w:r>
      <w:r>
        <w:rPr>
          <w:rFonts w:hint="eastAsia" w:asciiTheme="minorEastAsia" w:hAnsiTheme="minorEastAsia" w:eastAsiaTheme="minorEastAsia" w:cstheme="minorEastAsia"/>
          <w:color w:val="050100"/>
          <w:spacing w:val="9"/>
          <w:sz w:val="32"/>
          <w:szCs w:val="32"/>
        </w:rPr>
        <w:t>“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辽事通健康码”的申领（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right="0"/>
        <w:textAlignment w:val="auto"/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信小程序或“辽事通”APP）。因个人申报错误导致“辽事通健康码”为非绿码的考生，请立即通过辽宁省卫生健康热线 12320 提出转码申请，主动配合有关部门采取相应措施在笔试前转为“绿码”。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确保辽事通健康码绿码、大数据行程卡绿码状态。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3.</w:t>
      </w:r>
      <w:r>
        <w:rPr>
          <w:rFonts w:hint="eastAsia" w:asciiTheme="minorEastAsia" w:hAnsiTheme="minorEastAsia" w:eastAsiaTheme="minorEastAsia" w:cstheme="minorEastAsia"/>
          <w:color w:val="050100"/>
          <w:spacing w:val="-8"/>
          <w:sz w:val="32"/>
          <w:szCs w:val="32"/>
        </w:rPr>
        <w:t>考生在考试日前，要做好自我防护。</w:t>
      </w:r>
      <w:r>
        <w:rPr>
          <w:rFonts w:hint="eastAsia" w:asciiTheme="minorEastAsia" w:hAnsiTheme="minorEastAsia" w:eastAsiaTheme="minorEastAsia" w:cstheme="minorEastAsia"/>
          <w:color w:val="050100"/>
          <w:spacing w:val="-3"/>
          <w:sz w:val="32"/>
          <w:szCs w:val="32"/>
        </w:rPr>
        <w:t>考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生应避免在国内疫情中高风险地区或国</w:t>
      </w:r>
      <w:r>
        <w:rPr>
          <w:rFonts w:hint="eastAsia" w:asciiTheme="minorEastAsia" w:hAnsiTheme="minorEastAsia" w:eastAsiaTheme="minorEastAsia" w:cstheme="minorEastAsia"/>
          <w:color w:val="050100"/>
          <w:spacing w:val="14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境</w:t>
      </w:r>
      <w:r>
        <w:rPr>
          <w:rFonts w:hint="eastAsia" w:asciiTheme="minorEastAsia" w:hAnsiTheme="minorEastAsia" w:eastAsiaTheme="minorEastAsia" w:cstheme="minorEastAsia"/>
          <w:color w:val="050100"/>
          <w:spacing w:val="14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050100"/>
          <w:spacing w:val="10"/>
          <w:sz w:val="32"/>
          <w:szCs w:val="32"/>
        </w:rPr>
        <w:t>外旅行、居住；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避免与新冠肺炎确诊病例、疑似病例、无症状感染者及中高风险地区人员接触；避免去人群流动性较大、人群密集的场所聚集。要做好自我防护，避免出现发热、干咳等异常症状。考试</w:t>
      </w:r>
      <w:r>
        <w:rPr>
          <w:rFonts w:hint="eastAsia" w:asciiTheme="minorEastAsia" w:hAnsiTheme="minorEastAsia" w:eastAsiaTheme="minorEastAsia" w:cstheme="minorEastAsia"/>
          <w:color w:val="050100"/>
          <w:spacing w:val="24"/>
          <w:sz w:val="32"/>
          <w:szCs w:val="32"/>
        </w:rPr>
        <w:t>当天，前往考点时要加强途中防护，尽量与他人保持合理间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距，途中尽量避免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val="en-US" w:eastAsia="zh-Hans"/>
        </w:rPr>
        <w:t>用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手触摸公共交通工具上的物品，并及时进行手部清洁消毒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4.根据疫情防控管理相关要求，考试当天，请考生采取合适的出行方式，考前1小时到达考点，自觉配合防疫检查并进入考点等候。按准考证上规定时间进入考场，如超过入场规定时间，责任自负。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50100"/>
          <w:spacing w:val="-5"/>
          <w:sz w:val="32"/>
          <w:szCs w:val="32"/>
        </w:rPr>
        <w:t>考前 14 天内有中、高风险地区旅居史以及有新冠病毒肺炎确诊、疑似病例或无症状感染者密切接触史的人员、入境后执行健康管理措施不满 14+7+7天（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w w:val="95"/>
          <w:sz w:val="32"/>
          <w:szCs w:val="32"/>
        </w:rPr>
        <w:t>或按考点所在地的具体规定</w:t>
      </w:r>
      <w:r>
        <w:rPr>
          <w:rFonts w:hint="eastAsia" w:asciiTheme="minorEastAsia" w:hAnsiTheme="minorEastAsia" w:eastAsiaTheme="minorEastAsia" w:cstheme="minorEastAsia"/>
          <w:color w:val="050100"/>
          <w:spacing w:val="-5"/>
          <w:sz w:val="32"/>
          <w:szCs w:val="32"/>
        </w:rPr>
        <w:t>）的人员、14 天内有发热和呼吸道门诊就诊史的人员不得参加考试。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所有考生进入考点时应现场出示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72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小时内核酸检测阴性报告（</w:t>
      </w:r>
      <w:r>
        <w:rPr>
          <w:rFonts w:hint="default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日考试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Hans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考生，须出示采样日期在</w:t>
      </w:r>
      <w:r>
        <w:rPr>
          <w:rFonts w:hint="default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12：00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eastAsia="zh-CN"/>
        </w:rPr>
        <w:t>以后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的检测报告，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一般要求携带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纸质版）</w:t>
      </w:r>
      <w:r>
        <w:rPr>
          <w:rFonts w:hint="eastAsia" w:asciiTheme="minorEastAsia" w:hAnsiTheme="minorEastAsia" w:eastAsiaTheme="minorEastAsia" w:cstheme="minorEastAsia"/>
          <w:color w:val="050100"/>
          <w:spacing w:val="-5"/>
          <w:sz w:val="32"/>
          <w:szCs w:val="32"/>
        </w:rPr>
        <w:t>、“辽事通健康码”和“通信大数据行程卡”，上交《考生安全考试承诺书》，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并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w w:val="95"/>
          <w:sz w:val="32"/>
          <w:szCs w:val="32"/>
        </w:rPr>
        <w:t>主动配合工作人员接受体温检测，体温检测确认正常的（</w:t>
      </w:r>
      <w:r>
        <w:rPr>
          <w:rFonts w:hint="eastAsia" w:asciiTheme="minorEastAsia" w:hAnsiTheme="minorEastAsia" w:eastAsiaTheme="minorEastAsia" w:cstheme="minorEastAsia"/>
          <w:color w:val="050100"/>
          <w:spacing w:val="7"/>
          <w:w w:val="95"/>
          <w:sz w:val="32"/>
          <w:szCs w:val="32"/>
        </w:rPr>
        <w:t>低于</w:t>
      </w:r>
      <w:r>
        <w:rPr>
          <w:rFonts w:hint="eastAsia" w:asciiTheme="minorEastAsia" w:hAnsiTheme="minorEastAsia" w:eastAsiaTheme="minorEastAsia" w:cstheme="minorEastAsia"/>
          <w:color w:val="050100"/>
          <w:spacing w:val="7"/>
          <w:w w:val="105"/>
          <w:sz w:val="32"/>
          <w:szCs w:val="32"/>
        </w:rPr>
        <w:t>37.3℃</w:t>
      </w:r>
      <w:r>
        <w:rPr>
          <w:rFonts w:hint="eastAsia" w:asciiTheme="minorEastAsia" w:hAnsiTheme="minorEastAsia" w:eastAsiaTheme="minorEastAsia" w:cstheme="minorEastAsia"/>
          <w:color w:val="050100"/>
          <w:w w:val="105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050100"/>
          <w:spacing w:val="-50"/>
          <w:w w:val="105"/>
          <w:sz w:val="32"/>
          <w:szCs w:val="32"/>
        </w:rPr>
        <w:t xml:space="preserve">方 可 进 入 考 点 参 加 考 试 。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8.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考生应自备符合防疫要求的一次性医用口罩，并按照大连市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疫情风险等级和防控要求科学佩戴口罩。除身份确认需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摘除口罩以外，应全程佩戴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9.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考生应当服从配合疫情防控要求。在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考试过程中出现发热、干咳等异常症状的考生，应及时向工作人员进行报告，经防疫评估后，具备参加考试条件的考生可按照工作人员引导，转移至备用隔离考场继续考试；不具备继续参加考试条件的考生，按照疫情防控要求转运至医疗机构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10.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考生需对《考生安全考试承诺书》、“</w:t>
      </w:r>
      <w:r>
        <w:rPr>
          <w:rFonts w:hint="eastAsia" w:asciiTheme="minorEastAsia" w:hAnsiTheme="minorEastAsia" w:eastAsiaTheme="minorEastAsia" w:cstheme="minorEastAsia"/>
          <w:color w:val="050100"/>
          <w:spacing w:val="13"/>
          <w:sz w:val="32"/>
          <w:szCs w:val="32"/>
        </w:rPr>
        <w:t>辽事通健康码</w:t>
      </w:r>
      <w:r>
        <w:rPr>
          <w:rFonts w:hint="eastAsia" w:asciiTheme="minorEastAsia" w:hAnsiTheme="minorEastAsia" w:eastAsiaTheme="minorEastAsia" w:cstheme="minorEastAsia"/>
          <w:color w:val="050100"/>
          <w:spacing w:val="14"/>
          <w:sz w:val="32"/>
          <w:szCs w:val="32"/>
        </w:rPr>
        <w:t>”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绿码、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“通信大数据行程卡”绿码、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核酸检测报</w:t>
      </w:r>
      <w:r>
        <w:rPr>
          <w:rFonts w:hint="eastAsia" w:asciiTheme="minorEastAsia" w:hAnsiTheme="minorEastAsia" w:eastAsiaTheme="minorEastAsia" w:cstheme="minorEastAsia"/>
          <w:color w:val="050100"/>
          <w:spacing w:val="10"/>
          <w:sz w:val="32"/>
          <w:szCs w:val="32"/>
        </w:rPr>
        <w:t>告、诊断证明、执行疫情防控隔离措施情况等的真实性负责，自愿承担因不实行为应承担的相关责任并接受相应处理。凡隐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501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  <w:lang w:eastAsia="zh-CN"/>
        </w:rPr>
        <w:t>大连市甘井子区人民法院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10" w:h="16840"/>
          <w:pgMar w:top="1580" w:right="1340" w:bottom="1060" w:left="1360" w:header="0" w:footer="879" w:gutter="0"/>
          <w:pgNumType w:fmt="decimal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 xml:space="preserve">      2021年9月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  <w:lang w:val="en-US" w:eastAsia="zh-CN"/>
        </w:rPr>
        <w:t>5日</w:t>
      </w:r>
    </w:p>
    <w:p/>
    <w:p>
      <w:pPr>
        <w:bidi w:val="0"/>
        <w:rPr>
          <w:rFonts w:ascii="宋体" w:hAnsi="宋体" w:eastAsia="宋体" w:cs="宋体"/>
          <w:kern w:val="0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17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KbijZt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44"/>
        <w:szCs w:val="44"/>
        <w:lang w:val="en-US" w:eastAsia="zh-CN"/>
      </w:rPr>
    </w:pPr>
  </w:p>
  <w:p>
    <w:pPr>
      <w:pStyle w:val="5"/>
      <w:rPr>
        <w:rFonts w:hint="default"/>
        <w:sz w:val="44"/>
        <w:szCs w:val="4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sz w:val="44"/>
        <w:szCs w:val="44"/>
        <w:lang w:val="en-US" w:eastAsia="zh-CN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OPeVx/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157E8"/>
    <w:multiLevelType w:val="multilevel"/>
    <w:tmpl w:val="3C8157E8"/>
    <w:lvl w:ilvl="0" w:tentative="0">
      <w:start w:val="1"/>
      <w:numFmt w:val="decimal"/>
      <w:lvlText w:val="%1."/>
      <w:lvlJc w:val="left"/>
      <w:pPr>
        <w:ind w:left="116" w:hanging="243"/>
      </w:pPr>
      <w:rPr>
        <w:rFonts w:hint="default" w:ascii="Times New Roman" w:hAnsi="Times New Roman" w:cs="Times New Roman"/>
        <w:color w:val="050100"/>
        <w:spacing w:val="1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1028" w:hanging="243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937" w:hanging="243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45" w:hanging="243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754" w:hanging="243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662" w:hanging="243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571" w:hanging="243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479" w:hanging="243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388" w:hanging="243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25"/>
    <w:rsid w:val="009B146C"/>
    <w:rsid w:val="009B7425"/>
    <w:rsid w:val="00D1381B"/>
    <w:rsid w:val="00ED0F6D"/>
    <w:rsid w:val="09F11D12"/>
    <w:rsid w:val="0BCA1EBD"/>
    <w:rsid w:val="0F043971"/>
    <w:rsid w:val="10D34DA4"/>
    <w:rsid w:val="1A1C4F31"/>
    <w:rsid w:val="1ED75B16"/>
    <w:rsid w:val="1FC2493A"/>
    <w:rsid w:val="225F1E77"/>
    <w:rsid w:val="22CC7909"/>
    <w:rsid w:val="3544433D"/>
    <w:rsid w:val="386B4EBE"/>
    <w:rsid w:val="3C250610"/>
    <w:rsid w:val="5C810EF5"/>
    <w:rsid w:val="5EDA58E7"/>
    <w:rsid w:val="5F4651CB"/>
    <w:rsid w:val="62D81BF9"/>
    <w:rsid w:val="666C2088"/>
    <w:rsid w:val="67221ADE"/>
    <w:rsid w:val="69645F85"/>
    <w:rsid w:val="75197C7E"/>
    <w:rsid w:val="7BB93A60"/>
    <w:rsid w:val="FF6AF106"/>
    <w:rsid w:val="FF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113" w:right="130"/>
      <w:outlineLvl w:val="0"/>
    </w:pPr>
    <w:rPr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2"/>
    <w:qFormat/>
    <w:uiPriority w:val="99"/>
    <w:rPr>
      <w:rFonts w:ascii="宋体" w:hAnsi="宋体" w:eastAsia="宋体" w:cs="宋体"/>
      <w:kern w:val="0"/>
      <w:sz w:val="44"/>
      <w:szCs w:val="44"/>
    </w:rPr>
  </w:style>
  <w:style w:type="character" w:customStyle="1" w:styleId="9">
    <w:name w:val="正文文本 Char"/>
    <w:basedOn w:val="7"/>
    <w:link w:val="3"/>
    <w:qFormat/>
    <w:uiPriority w:val="99"/>
    <w:rPr>
      <w:rFonts w:ascii="宋体" w:hAnsi="宋体" w:eastAsia="宋体" w:cs="宋体"/>
      <w:kern w:val="0"/>
      <w:sz w:val="32"/>
      <w:szCs w:val="32"/>
    </w:rPr>
  </w:style>
  <w:style w:type="paragraph" w:customStyle="1" w:styleId="10">
    <w:name w:val="List Paragraph"/>
    <w:basedOn w:val="1"/>
    <w:qFormat/>
    <w:uiPriority w:val="0"/>
    <w:pPr>
      <w:ind w:left="113" w:firstLine="639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1186</Characters>
  <Lines>9</Lines>
  <Paragraphs>2</Paragraphs>
  <TotalTime>12</TotalTime>
  <ScaleCrop>false</ScaleCrop>
  <LinksUpToDate>false</LinksUpToDate>
  <CharactersWithSpaces>1392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2021-09-07T22:21:00Z</dcterms:created>
  <dc:creator>Admin</dc:creator>
  <cp:lastModifiedBy>石乙茜-13342280007</cp:lastModifiedBy>
  <dcterms:modified xsi:type="dcterms:W3CDTF">2021-09-14T09:27:15Z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72849203B17544C7BC58DAFE05FB57BE</vt:lpwstr>
  </property>
</Properties>
</file>